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sz w:val="28"/>
          <w:drawing>
            <wp:inline distB="0" distL="0" distR="0" distT="0">
              <wp:extent cx="1443355" cy="527050"/>
              <wp:effectExtent b="0" l="0" r="0" t="0"/>
              <wp:docPr descr="OLE-objekt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OLE-objekt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3355" cy="527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sz w:val="28"/>
          <w:drawing>
            <wp:inline distB="0" distL="0" distR="0" distT="0">
              <wp:extent cx="1443355" cy="527050"/>
              <wp:effectExtent b="0" l="0" r="0" t="0"/>
              <wp:docPr descr="OLE-objekt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OLE-objekt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3355" cy="527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pict>
          <v:rect fillcolor="#FFFFFF" strokecolor="#000000" strokeweight="0pt" style="position:absolute;width:154.65pt;height:44.9pt;margin-top:49.1pt;margin-left:163.65pt">
            <v:textbox inset="1pt,1pt,1pt,1pt">
              <w:txbxContent>
                <w:p>
                  <w:pPr>
                    <w:pStyle w:val="style0"/>
                    <w:shd w:fill="FFFFFF" w:val="clear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FRILLESÅS ÖSTRA SAMFÄLLIGHETSFÖRENING</w:t>
                  </w:r>
                </w:p>
                <w:p>
                  <w:pPr>
                    <w:pStyle w:val="style0"/>
                    <w:shd w:fill="FFFFFF" w:val="clea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BOX 157   43</w:t>
                  </w:r>
                  <w:r>
                    <w:rPr>
                      <w:b/>
                      <w:sz w:val="18"/>
                    </w:rPr>
                    <w:t>9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62</w:t>
                  </w:r>
                  <w:r>
                    <w:rPr>
                      <w:b/>
                      <w:sz w:val="18"/>
                    </w:rPr>
                    <w:t xml:space="preserve"> FRILLESÅS</w:t>
                  </w:r>
                </w:p>
                <w:p>
                  <w:pPr>
                    <w:pStyle w:val="style0"/>
                    <w:shd w:fill="FFFFFF" w:val="clear"/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eastAsia="Arial"/>
                      <w:b/>
                      <w:sz w:val="16"/>
                    </w:rPr>
                    <w:t xml:space="preserve">              </w:t>
                  </w:r>
                  <w:r>
                    <w:rPr>
                      <w:b/>
                      <w:sz w:val="16"/>
                    </w:rPr>
                    <w:t>Org. nr 849400-7019</w:t>
                  </w:r>
                  <w:r>
                    <w:rPr>
                      <w:b/>
                      <w:sz w:val="18"/>
                    </w:rPr>
                    <w:tab/>
                  </w:r>
                </w:p>
              </w:txbxContent>
            </v:textbox>
            <w10:wrap side="largest" type="square"/>
          </v:rect>
        </w:pict>
      </w:r>
    </w:p>
    <w:p>
      <w:pPr>
        <w:pStyle w:val="style0"/>
        <w:jc w:val="center"/>
        <w:rPr>
          <w:sz w:val="28"/>
        </w:rPr>
      </w:pPr>
      <w:r>
        <w:rPr>
          <w:sz w:val="28"/>
        </w:rPr>
      </w:r>
    </w:p>
    <w:p>
      <w:pPr>
        <w:pStyle w:val="style0"/>
        <w:ind w:hanging="0" w:left="1304" w:right="0"/>
        <w:rPr>
          <w:b/>
          <w:sz w:val="28"/>
        </w:rPr>
      </w:pPr>
      <w:r>
        <w:rPr>
          <w:rFonts w:eastAsia="Arial"/>
          <w:b/>
          <w:sz w:val="28"/>
        </w:rPr>
        <w:t xml:space="preserve">                   </w:t>
      </w:r>
      <w:r>
        <w:rPr>
          <w:rFonts w:eastAsia="Arial"/>
          <w:b/>
          <w:sz w:val="28"/>
        </w:rPr>
        <w:tab/>
        <w:t xml:space="preserve">        </w:t>
      </w:r>
      <w:r>
        <w:rPr>
          <w:b/>
          <w:sz w:val="28"/>
        </w:rPr>
        <w:t>ÅRSMÖTET 201</w:t>
      </w:r>
      <w:r>
        <w:rPr>
          <w:b/>
          <w:sz w:val="28"/>
        </w:rPr>
        <w:t>4</w:t>
      </w:r>
      <w:r>
        <w:rPr>
          <w:b/>
          <w:sz w:val="28"/>
        </w:rPr>
        <w:t>-02-2</w:t>
      </w:r>
      <w:r>
        <w:rPr>
          <w:b/>
          <w:sz w:val="28"/>
        </w:rPr>
        <w:t>7</w:t>
      </w:r>
    </w:p>
    <w:p>
      <w:pPr>
        <w:pStyle w:val="style0"/>
        <w:jc w:val="center"/>
        <w:rPr/>
      </w:pPr>
      <w:r>
        <w:rPr/>
        <w:t>SAMMANTRÄDESPROTOKOLL</w:t>
      </w:r>
    </w:p>
    <w:p>
      <w:pPr>
        <w:pStyle w:val="style0"/>
        <w:rPr>
          <w:sz w:val="20"/>
        </w:rPr>
      </w:pPr>
      <w:r>
        <w:rPr>
          <w:sz w:val="20"/>
        </w:rPr>
      </w:r>
    </w:p>
    <w:p>
      <w:pPr>
        <w:pStyle w:val="style0"/>
        <w:rPr>
          <w:sz w:val="20"/>
        </w:rPr>
      </w:pPr>
      <w:r>
        <w:rPr>
          <w:sz w:val="20"/>
        </w:rPr>
      </w:r>
    </w:p>
    <w:p>
      <w:pPr>
        <w:pStyle w:val="style0"/>
        <w:ind w:firstLine="1304" w:left="0" w:right="0"/>
        <w:rPr>
          <w:b/>
          <w:sz w:val="20"/>
        </w:rPr>
      </w:pPr>
      <w:r>
        <w:rPr>
          <w:b/>
          <w:sz w:val="20"/>
        </w:rPr>
      </w:r>
    </w:p>
    <w:p>
      <w:pPr>
        <w:pStyle w:val="style0"/>
        <w:ind w:hanging="0" w:left="0" w:right="0"/>
        <w:rPr>
          <w:sz w:val="20"/>
        </w:rPr>
      </w:pPr>
      <w:r>
        <w:rPr>
          <w:b/>
          <w:sz w:val="20"/>
        </w:rPr>
        <w:tab/>
        <w:t xml:space="preserve">Närvarande: </w:t>
      </w:r>
      <w:r>
        <w:rPr>
          <w:sz w:val="20"/>
        </w:rPr>
        <w:t>1</w:t>
      </w:r>
      <w:r>
        <w:rPr>
          <w:sz w:val="20"/>
        </w:rPr>
        <w:t>8</w:t>
      </w:r>
      <w:r>
        <w:rPr>
          <w:sz w:val="20"/>
        </w:rPr>
        <w:t xml:space="preserve"> personer. 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ind w:hanging="1304" w:left="1304" w:right="0"/>
        <w:rPr/>
      </w:pPr>
      <w:r>
        <w:rPr>
          <w:b/>
        </w:rPr>
        <w:t xml:space="preserve">§1        </w:t>
      </w:r>
      <w:r>
        <w:rPr/>
        <w:t xml:space="preserve">Ordinarie ordf. Åke Wallin öppnade samfällighetsföreningens årsmöte. 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/>
      </w:pPr>
      <w:r>
        <w:rPr>
          <w:b/>
        </w:rPr>
        <w:t>§2</w:t>
      </w:r>
      <w:r>
        <w:rPr/>
        <w:tab/>
        <w:t>Dagordningen godkändes.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/>
      </w:pPr>
      <w:r>
        <w:rPr>
          <w:b/>
        </w:rPr>
        <w:t>§3</w:t>
        <w:tab/>
      </w:r>
      <w:r>
        <w:rPr/>
        <w:t>På frågan om mötet behörigen utlysts svarade mötet ”ja".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§4</w:t>
        <w:tab/>
        <w:t>Val av ordförande för mötet.</w:t>
      </w:r>
    </w:p>
    <w:p>
      <w:pPr>
        <w:pStyle w:val="style0"/>
        <w:rPr/>
      </w:pPr>
      <w:r>
        <w:rPr>
          <w:b/>
        </w:rPr>
        <w:tab/>
        <w:tab/>
      </w:r>
      <w:r>
        <w:rPr/>
        <w:t>Sittande ordförande Åke Wallin valdes.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§5</w:t>
        <w:tab/>
        <w:t>Val av sekreterare för mötet.</w:t>
      </w:r>
    </w:p>
    <w:p>
      <w:pPr>
        <w:pStyle w:val="style0"/>
        <w:rPr/>
      </w:pPr>
      <w:r>
        <w:rPr>
          <w:b/>
        </w:rPr>
        <w:tab/>
        <w:tab/>
      </w:r>
      <w:r>
        <w:rPr/>
        <w:t>Sittande sekreterare Hans O Werner valdes.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§6</w:t>
        <w:tab/>
        <w:t>Val av justeringsmän tillika rösträknare.</w:t>
      </w:r>
    </w:p>
    <w:p>
      <w:pPr>
        <w:pStyle w:val="style0"/>
        <w:rPr/>
      </w:pPr>
      <w:r>
        <w:rPr/>
        <w:tab/>
        <w:tab/>
        <w:t xml:space="preserve">Martina Andreasson och </w:t>
      </w:r>
      <w:r>
        <w:rPr/>
        <w:t xml:space="preserve">Terro Kocko </w:t>
      </w:r>
      <w:r>
        <w:rPr/>
        <w:t>valdes av mötet.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§7</w:t>
        <w:tab/>
        <w:t>Förvaltningsberättelsen för år 201</w:t>
      </w:r>
      <w:r>
        <w:rPr>
          <w:b/>
        </w:rPr>
        <w:t>3</w:t>
      </w:r>
      <w:r>
        <w:rPr>
          <w:b/>
        </w:rPr>
        <w:t>.</w:t>
      </w:r>
    </w:p>
    <w:p>
      <w:pPr>
        <w:pStyle w:val="style0"/>
        <w:ind w:hanging="0" w:left="1304" w:right="0"/>
        <w:rPr/>
      </w:pPr>
      <w:r>
        <w:rPr/>
        <w:t xml:space="preserve">Förvaltningsberättelsen, </w:t>
      </w:r>
      <w:r>
        <w:rPr/>
        <w:t>som fanns tillgänglig,</w:t>
      </w:r>
      <w:r>
        <w:rPr/>
        <w:t xml:space="preserve"> kunde enligt mötet </w:t>
      </w:r>
      <w:r>
        <w:rPr/>
        <w:t xml:space="preserve">godkännas och </w:t>
      </w:r>
      <w:r>
        <w:rPr/>
        <w:t xml:space="preserve">läggas till handlingarna efter </w:t>
      </w:r>
      <w:r>
        <w:rPr/>
        <w:t>sammanfattning av</w:t>
      </w:r>
      <w:r>
        <w:rPr/>
        <w:t xml:space="preserve"> ordf. 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§8</w:t>
        <w:tab/>
        <w:t>Ekonomisk redovisning för år 201</w:t>
      </w:r>
      <w:r>
        <w:rPr>
          <w:b/>
        </w:rPr>
        <w:t>3</w:t>
      </w:r>
      <w:r>
        <w:rPr>
          <w:b/>
        </w:rPr>
        <w:t>.</w:t>
      </w:r>
    </w:p>
    <w:p>
      <w:pPr>
        <w:pStyle w:val="style0"/>
        <w:ind w:hanging="0" w:left="1304" w:right="0"/>
        <w:rPr/>
      </w:pPr>
      <w:r>
        <w:rPr/>
        <w:t>Ordf redovisade och kommenterade resultat- och balansrapporterna med hjälp av bilder och utdelat material samt svarade på detaljfrågor. Efter genomgång av Resultat- och Balansrapporterna godkände mötet redovisningen.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§9</w:t>
        <w:tab/>
        <w:t>Revisionsberättelsen</w:t>
        <w:tab/>
      </w:r>
    </w:p>
    <w:p>
      <w:pPr>
        <w:pStyle w:val="style0"/>
        <w:ind w:firstLine="1" w:left="1304" w:right="0"/>
        <w:rPr/>
      </w:pPr>
      <w:r>
        <w:rPr/>
        <w:t>Mötet godtog den föredragna revisionsberättelsen och revisorn rekommenderade ansvarsfrihet för år 201</w:t>
      </w:r>
      <w:r>
        <w:rPr/>
        <w:t>3</w:t>
      </w:r>
      <w:r>
        <w:rPr/>
        <w:t>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§10</w:t>
        <w:tab/>
        <w:t>Ansvarsfrihet för styrelsen.</w:t>
      </w:r>
    </w:p>
    <w:p>
      <w:pPr>
        <w:pStyle w:val="style0"/>
        <w:ind w:firstLine="1" w:left="1304" w:right="0"/>
        <w:rPr/>
      </w:pPr>
      <w:r>
        <w:rPr/>
        <w:t>På fråga från ordf. beviljade årsmötet styrelsen ansvarsfrihet för år 201</w:t>
      </w:r>
      <w:r>
        <w:rPr/>
        <w:t>3</w:t>
      </w:r>
      <w:r>
        <w:rPr/>
        <w:t>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§11</w:t>
        <w:tab/>
        <w:t xml:space="preserve">Val av </w:t>
      </w:r>
      <w:r>
        <w:rPr>
          <w:b/>
        </w:rPr>
        <w:t xml:space="preserve">ordförande och två </w:t>
      </w:r>
      <w:r>
        <w:rPr>
          <w:b/>
        </w:rPr>
        <w:t>styrelseledamöter för en tid av två år.</w:t>
      </w:r>
    </w:p>
    <w:p>
      <w:pPr>
        <w:pStyle w:val="style0"/>
        <w:ind w:firstLine="61" w:left="1304" w:right="0"/>
        <w:rPr/>
      </w:pPr>
      <w:r>
        <w:rPr/>
        <w:t xml:space="preserve">Mötet omvalde </w:t>
      </w:r>
      <w:r>
        <w:rPr/>
        <w:t xml:space="preserve">Åke Wallin </w:t>
      </w:r>
      <w:r>
        <w:rPr>
          <w:i/>
          <w:iCs/>
        </w:rPr>
        <w:t>som ordförande</w:t>
      </w:r>
      <w:r>
        <w:rPr/>
        <w:t xml:space="preserve"> på två år. Såsom </w:t>
      </w:r>
      <w:r>
        <w:rPr>
          <w:i/>
          <w:iCs/>
        </w:rPr>
        <w:t>ledamot</w:t>
      </w:r>
      <w:r>
        <w:rPr/>
        <w:t xml:space="preserve"> valdes Roger Andersson på två år. Avgående Stefan Bäck kunde inte ersättas med ny ledamot av mötet.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§12</w:t>
        <w:tab/>
        <w:t>Val av två personer till valberedningen för en tid av ett år.</w:t>
      </w:r>
    </w:p>
    <w:p>
      <w:pPr>
        <w:pStyle w:val="style0"/>
        <w:rPr>
          <w:b w:val="false"/>
          <w:bCs w:val="false"/>
        </w:rPr>
      </w:pPr>
      <w:r>
        <w:rPr>
          <w:b/>
        </w:rPr>
        <w:tab/>
        <w:tab/>
      </w:r>
      <w:r>
        <w:rPr>
          <w:b w:val="false"/>
          <w:bCs w:val="false"/>
        </w:rPr>
        <w:t xml:space="preserve">Valberedningens två vakanta platser kunde inte ersättas på årsmötet. Ordf påpekade </w:t>
        <w:tab/>
        <w:tab/>
        <w:t xml:space="preserve">valberedningens viktiga funktion och mötesdeltagarna lovade </w:t>
      </w:r>
      <w:r>
        <w:rPr>
          <w:b w:val="false"/>
          <w:bCs w:val="false"/>
        </w:rPr>
        <w:t xml:space="preserve">inkomma med tips om </w:t>
        <w:tab/>
        <w:tab/>
        <w:t>lämpliga personer till sekr (</w:t>
      </w:r>
      <w:hyperlink r:id="rId3">
        <w:r>
          <w:rPr>
            <w:rStyle w:val="style15"/>
            <w:b w:val="false"/>
            <w:bCs w:val="false"/>
          </w:rPr>
          <w:t>hansolow@hotmail.se</w:t>
        </w:r>
      </w:hyperlink>
      <w:r>
        <w:rPr>
          <w:b w:val="false"/>
          <w:bCs w:val="false"/>
        </w:rPr>
        <w:t>) Vildrosv. 15 under mars månad.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§13</w:t>
        <w:tab/>
      </w:r>
      <w:r>
        <w:rPr>
          <w:b/>
        </w:rPr>
        <w:t>Beslut om budget.</w:t>
      </w:r>
    </w:p>
    <w:p>
      <w:pPr>
        <w:pStyle w:val="style0"/>
        <w:rPr>
          <w:b w:val="false"/>
          <w:bCs w:val="false"/>
        </w:rPr>
      </w:pPr>
      <w:r>
        <w:rPr>
          <w:b/>
        </w:rPr>
        <w:tab/>
        <w:tab/>
      </w:r>
      <w:r>
        <w:rPr>
          <w:b w:val="false"/>
          <w:bCs w:val="false"/>
        </w:rPr>
        <w:t>Ordf. redovisade styrelsens förslag till budget vilket även fanns utdelat.</w:t>
      </w:r>
    </w:p>
    <w:p>
      <w:pPr>
        <w:pStyle w:val="style0"/>
        <w:rPr>
          <w:b w:val="false"/>
          <w:bCs w:val="false"/>
          <w:i/>
          <w:iCs/>
        </w:rPr>
      </w:pPr>
      <w:r>
        <w:rPr>
          <w:b w:val="false"/>
          <w:bCs w:val="false"/>
        </w:rPr>
        <w:tab/>
        <w:tab/>
        <w:t xml:space="preserve">Kommentar: </w:t>
      </w:r>
      <w:r>
        <w:rPr>
          <w:b w:val="false"/>
          <w:bCs w:val="false"/>
          <w:i/>
          <w:iCs/>
        </w:rPr>
        <w:t>Om 30-40 år skall det asfalteras igen, då kostar det kanske 5 milj kr!</w:t>
      </w:r>
    </w:p>
    <w:p>
      <w:pPr>
        <w:pStyle w:val="style0"/>
        <w:rPr>
          <w:b w:val="false"/>
          <w:bCs w:val="false"/>
          <w:i/>
          <w:iCs/>
        </w:rPr>
      </w:pPr>
      <w:r>
        <w:rPr>
          <w:b w:val="false"/>
          <w:bCs w:val="false"/>
          <w:i/>
          <w:iCs/>
        </w:rPr>
        <w:tab/>
        <w:tab/>
        <w:t>Det lär bli problem i framtiden med vägsamfälligheternas kostnader!</w:t>
      </w:r>
    </w:p>
    <w:p>
      <w:pPr>
        <w:pStyle w:val="style0"/>
        <w:rPr>
          <w:b w:val="false"/>
          <w:bCs w:val="false"/>
          <w:i/>
          <w:iCs/>
        </w:rPr>
      </w:pPr>
      <w:r>
        <w:rPr>
          <w:b w:val="false"/>
          <w:bCs w:val="false"/>
          <w:i/>
          <w:iCs/>
        </w:rPr>
        <w:tab/>
        <w:tab/>
      </w:r>
    </w:p>
    <w:p>
      <w:pPr>
        <w:pStyle w:val="style0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ab/>
        <w:t xml:space="preserve">Mötet godkände </w:t>
      </w:r>
      <w:r>
        <w:rPr>
          <w:b w:val="false"/>
          <w:bCs w:val="false"/>
          <w:i w:val="false"/>
          <w:iCs w:val="false"/>
        </w:rPr>
        <w:t>f</w:t>
      </w:r>
      <w:r>
        <w:rPr>
          <w:b w:val="false"/>
          <w:bCs w:val="false"/>
          <w:i w:val="false"/>
          <w:iCs w:val="false"/>
        </w:rPr>
        <w:t xml:space="preserve">örslaget </w:t>
      </w:r>
      <w:r>
        <w:rPr>
          <w:b w:val="false"/>
          <w:bCs w:val="false"/>
          <w:i w:val="false"/>
          <w:iCs w:val="false"/>
        </w:rPr>
        <w:t xml:space="preserve">till </w:t>
      </w:r>
      <w:r>
        <w:rPr>
          <w:b w:val="false"/>
          <w:bCs w:val="false"/>
          <w:i w:val="false"/>
          <w:iCs w:val="false"/>
        </w:rPr>
        <w:t xml:space="preserve">budget </w:t>
      </w:r>
      <w:r>
        <w:rPr>
          <w:b w:val="false"/>
          <w:bCs w:val="false"/>
          <w:i w:val="false"/>
          <w:iCs w:val="false"/>
        </w:rPr>
        <w:t xml:space="preserve">för 2014.liksom oförändrade andelsavgifter, </w:t>
        <w:tab/>
        <w:tab/>
        <w:t xml:space="preserve">1500: - och oförändrade arvoden; 1500: -/år till revisor och 500: -/möte till </w:t>
        <w:tab/>
        <w:tab/>
        <w:tab/>
        <w:t xml:space="preserve">styrelsemedlem. </w:t>
      </w:r>
    </w:p>
    <w:p>
      <w:pPr>
        <w:pStyle w:val="style0"/>
        <w:ind w:hanging="0" w:left="1304" w:right="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§14</w:t>
        <w:tab/>
      </w:r>
      <w:r>
        <w:rPr>
          <w:b/>
        </w:rPr>
        <w:t>Motioner</w:t>
      </w:r>
    </w:p>
    <w:p>
      <w:pPr>
        <w:pStyle w:val="style0"/>
        <w:rPr>
          <w:b w:val="false"/>
          <w:bCs w:val="false"/>
        </w:rPr>
      </w:pPr>
      <w:r>
        <w:rPr>
          <w:b/>
        </w:rPr>
        <w:tab/>
        <w:tab/>
      </w:r>
      <w:r>
        <w:rPr>
          <w:b w:val="false"/>
          <w:bCs w:val="false"/>
        </w:rPr>
        <w:t xml:space="preserve">En motion hade inkommit. Motionären föreslog en hemsida för Samfälligheten </w:t>
      </w:r>
      <w:r>
        <w:rPr>
          <w:b w:val="false"/>
          <w:bCs w:val="false"/>
        </w:rPr>
        <w:t xml:space="preserve">för </w:t>
        <w:tab/>
        <w:tab/>
        <w:t xml:space="preserve">att förenkla information och få en snabbare dialog med medlemmarna. Motionen </w:t>
        <w:tab/>
        <w:tab/>
        <w:t xml:space="preserve">mottogs positivt av styrelse och mötesdeltagare. Styrelsen fick uppdrag att söka hjälp  </w:t>
        <w:tab/>
        <w:tab/>
        <w:t xml:space="preserve">med uppgiften även bland </w:t>
      </w:r>
      <w:r>
        <w:rPr>
          <w:b w:val="false"/>
          <w:bCs w:val="false"/>
        </w:rPr>
        <w:t xml:space="preserve">sakkunniga </w:t>
      </w:r>
      <w:r>
        <w:rPr>
          <w:b w:val="false"/>
          <w:bCs w:val="false"/>
        </w:rPr>
        <w:t>medlemmar och begära in offerter.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§15</w:t>
        <w:tab/>
      </w:r>
      <w:r>
        <w:rPr>
          <w:b/>
        </w:rPr>
        <w:t>F</w:t>
      </w:r>
      <w:r>
        <w:rPr>
          <w:b/>
        </w:rPr>
        <w:t xml:space="preserve">ortsatt planering för beläggningsarbeten. </w:t>
      </w:r>
    </w:p>
    <w:p>
      <w:pPr>
        <w:pStyle w:val="style0"/>
        <w:rPr>
          <w:b w:val="false"/>
          <w:bCs w:val="false"/>
          <w:i w:val="false"/>
          <w:iCs w:val="false"/>
        </w:rPr>
      </w:pPr>
      <w:r>
        <w:rPr>
          <w:b/>
        </w:rPr>
        <w:tab/>
        <w:tab/>
      </w:r>
      <w:r>
        <w:rPr>
          <w:b w:val="false"/>
          <w:bCs w:val="false"/>
        </w:rPr>
        <w:t xml:space="preserve">Ordf. </w:t>
      </w:r>
      <w:r>
        <w:rPr>
          <w:b w:val="false"/>
          <w:bCs w:val="false"/>
        </w:rPr>
        <w:t xml:space="preserve">informerade om att styrelsen nu kommer att ta in offerter på fortsatt </w:t>
        <w:tab/>
        <w:tab/>
        <w:tab/>
        <w:t xml:space="preserve">beläggningsarbete, enligt tidigare beslut, på Lärkbacken, Karl Bengtssons Väg </w:t>
        <w:tab/>
        <w:tab/>
        <w:tab/>
        <w:t xml:space="preserve">och på Sandladevägen. </w:t>
      </w:r>
      <w:r>
        <w:rPr>
          <w:b w:val="false"/>
          <w:bCs w:val="false"/>
        </w:rPr>
        <w:t xml:space="preserve">Någon påpekade att ett företag inte </w:t>
      </w:r>
      <w:r>
        <w:rPr>
          <w:b w:val="false"/>
          <w:bCs w:val="false"/>
        </w:rPr>
        <w:t>återställt asfalten</w:t>
      </w:r>
      <w:r>
        <w:rPr>
          <w:b w:val="false"/>
          <w:bCs w:val="false"/>
        </w:rPr>
        <w:t xml:space="preserve"> efter </w:t>
        <w:tab/>
        <w:tab/>
        <w:t xml:space="preserve">nedläggning av </w:t>
      </w:r>
      <w:r>
        <w:rPr>
          <w:b w:val="false"/>
          <w:bCs w:val="false"/>
        </w:rPr>
        <w:t xml:space="preserve">bredbandsfiber. Ordf förklarade föreningens ställning </w:t>
      </w:r>
      <w:r>
        <w:rPr>
          <w:b w:val="false"/>
          <w:bCs w:val="false"/>
          <w:i/>
          <w:iCs/>
        </w:rPr>
        <w:t xml:space="preserve">mot </w:t>
        <w:tab/>
        <w:tab/>
        <w:tab/>
        <w:t xml:space="preserve">nedläggning i nyasfalterade områden </w:t>
      </w:r>
      <w:r>
        <w:rPr>
          <w:b w:val="false"/>
          <w:bCs w:val="false"/>
          <w:i w:val="false"/>
          <w:iCs w:val="false"/>
        </w:rPr>
        <w:t xml:space="preserve">och återkom till bredbandsaktiviteterna efter </w:t>
        <w:tab/>
        <w:tab/>
        <w:t>mötet då han också kommenterade de stora prisskillnaderna.</w:t>
      </w:r>
    </w:p>
    <w:p>
      <w:pPr>
        <w:pStyle w:val="style0"/>
        <w:rPr/>
      </w:pPr>
      <w:r>
        <w:rPr/>
        <w:tab/>
      </w:r>
    </w:p>
    <w:p>
      <w:pPr>
        <w:pStyle w:val="style0"/>
        <w:rPr>
          <w:b/>
        </w:rPr>
      </w:pPr>
      <w:r>
        <w:rPr>
          <w:b/>
        </w:rPr>
        <w:t>§16</w:t>
        <w:tab/>
        <w:t xml:space="preserve"> </w:t>
      </w:r>
      <w:r>
        <w:rPr>
          <w:b/>
        </w:rPr>
        <w:t>Protokollets tillgänglighet</w:t>
      </w:r>
    </w:p>
    <w:p>
      <w:pPr>
        <w:pStyle w:val="style0"/>
        <w:rPr>
          <w:b w:val="false"/>
          <w:bCs w:val="false"/>
        </w:rPr>
      </w:pPr>
      <w:r>
        <w:rPr/>
        <w:tab/>
        <w:tab/>
      </w:r>
      <w:r>
        <w:rPr>
          <w:b w:val="false"/>
          <w:bCs w:val="false"/>
        </w:rPr>
        <w:t xml:space="preserve">Den 24 mars kommer protokollet att anslås på Samfällighetsföreningens tre </w:t>
        <w:tab/>
        <w:tab/>
        <w:tab/>
        <w:t>anslagstavlor.</w:t>
      </w:r>
    </w:p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§1</w:t>
      </w:r>
      <w:r>
        <w:rPr>
          <w:b/>
        </w:rPr>
        <w:t>7</w:t>
      </w:r>
      <w:r>
        <w:rPr>
          <w:b/>
        </w:rPr>
        <w:tab/>
        <w:t>Mötet avslutas</w:t>
      </w:r>
    </w:p>
    <w:p>
      <w:pPr>
        <w:pStyle w:val="style0"/>
        <w:ind w:firstLine="1" w:left="1304" w:right="0"/>
        <w:rPr/>
      </w:pPr>
      <w:r>
        <w:rPr/>
        <w:t>Ordf tackade mötesdeltagarna för uppmärksamheten och avslutade årsmötet.</w:t>
      </w:r>
    </w:p>
    <w:p>
      <w:pPr>
        <w:pStyle w:val="style0"/>
        <w:ind w:firstLine="1304" w:left="0" w:right="0"/>
        <w:rPr/>
      </w:pPr>
      <w:r>
        <w:rPr/>
      </w:r>
    </w:p>
    <w:p>
      <w:pPr>
        <w:pStyle w:val="style0"/>
        <w:ind w:firstLine="1304" w:left="0" w:right="0"/>
        <w:rPr/>
      </w:pPr>
      <w:r>
        <w:rPr/>
      </w:r>
    </w:p>
    <w:p>
      <w:pPr>
        <w:pStyle w:val="style0"/>
        <w:ind w:firstLine="1304" w:left="0" w:right="0"/>
        <w:rPr/>
      </w:pPr>
      <w:r>
        <w:rPr/>
        <w:t>Vid protokollet</w:t>
        <w:tab/>
        <w:tab/>
      </w:r>
    </w:p>
    <w:p>
      <w:pPr>
        <w:pStyle w:val="style0"/>
        <w:rPr>
          <w:b/>
        </w:rPr>
      </w:pPr>
      <w:r>
        <w:rPr>
          <w:b/>
        </w:rPr>
        <w:tab/>
      </w:r>
    </w:p>
    <w:p>
      <w:pPr>
        <w:pStyle w:val="style0"/>
        <w:rPr/>
      </w:pPr>
      <w:r>
        <w:rPr/>
        <w:tab/>
      </w:r>
    </w:p>
    <w:p>
      <w:pPr>
        <w:pStyle w:val="style0"/>
        <w:ind w:firstLine="1304" w:left="0" w:right="0"/>
        <w:rPr/>
      </w:pPr>
      <w:r>
        <w:rPr/>
      </w:r>
    </w:p>
    <w:p>
      <w:pPr>
        <w:pStyle w:val="style0"/>
        <w:ind w:firstLine="1304" w:left="0" w:right="0"/>
        <w:rPr/>
      </w:pPr>
      <w:r>
        <w:rPr/>
        <w:t>Hans O Werner</w:t>
        <w:tab/>
        <w:t>·</w:t>
        <w:tab/>
        <w:tab/>
        <w:tab/>
        <w:tab/>
        <w:tab/>
        <w:t>Åke Wallin</w:t>
      </w:r>
    </w:p>
    <w:p>
      <w:pPr>
        <w:pStyle w:val="style0"/>
        <w:rPr>
          <w:sz w:val="16"/>
        </w:rPr>
      </w:pPr>
      <w:r>
        <w:rPr>
          <w:b/>
          <w:sz w:val="16"/>
        </w:rPr>
        <w:tab/>
        <w:t xml:space="preserve">                 </w:t>
      </w:r>
      <w:r>
        <w:rPr>
          <w:b/>
          <w:sz w:val="16"/>
        </w:rPr>
        <w:t>s</w:t>
      </w:r>
      <w:r>
        <w:rPr>
          <w:sz w:val="16"/>
        </w:rPr>
        <w:t>e</w:t>
      </w:r>
      <w:r>
        <w:rPr>
          <w:sz w:val="16"/>
        </w:rPr>
        <w:t>kr.</w:t>
      </w:r>
      <w:r>
        <w:rPr>
          <w:sz w:val="16"/>
        </w:rPr>
        <w:tab/>
        <w:tab/>
        <w:t xml:space="preserve">  </w:t>
        <w:tab/>
        <w:tab/>
        <w:tab/>
        <w:tab/>
        <w:tab/>
        <w:t>ordf.</w:t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rPr>
          <w:sz w:val="16"/>
        </w:rPr>
      </w:pPr>
      <w:r>
        <w:rPr>
          <w:sz w:val="16"/>
        </w:rPr>
        <w:tab/>
        <w:tab/>
        <w:tab/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ind w:firstLine="1304" w:left="2608" w:right="0"/>
        <w:rPr>
          <w:sz w:val="16"/>
        </w:rPr>
      </w:pPr>
      <w:r>
        <w:rPr>
          <w:sz w:val="16"/>
        </w:rPr>
      </w:r>
    </w:p>
    <w:p>
      <w:pPr>
        <w:pStyle w:val="style0"/>
        <w:jc w:val="center"/>
        <w:rPr>
          <w:sz w:val="16"/>
        </w:rPr>
      </w:pPr>
      <w:r>
        <w:rPr>
          <w:sz w:val="16"/>
        </w:rPr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jc w:val="center"/>
        <w:rPr>
          <w:sz w:val="16"/>
        </w:rPr>
      </w:pPr>
      <w:r>
        <w:rPr>
          <w:sz w:val="16"/>
        </w:rPr>
      </w:r>
    </w:p>
    <w:p>
      <w:pPr>
        <w:pStyle w:val="style0"/>
        <w:jc w:val="center"/>
        <w:rPr>
          <w:sz w:val="18"/>
          <w:szCs w:val="18"/>
        </w:rPr>
      </w:pPr>
      <w:r>
        <w:rPr>
          <w:sz w:val="18"/>
          <w:szCs w:val="18"/>
        </w:rPr>
        <w:t>Justeras</w:t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rPr>
          <w:sz w:val="16"/>
        </w:rPr>
      </w:pPr>
      <w:r>
        <w:rPr>
          <w:sz w:val="16"/>
        </w:rPr>
        <w:tab/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rPr>
          <w:sz w:val="16"/>
        </w:rPr>
      </w:pPr>
      <w:r>
        <w:rPr>
          <w:sz w:val="16"/>
        </w:rPr>
      </w:r>
    </w:p>
    <w:p>
      <w:pPr>
        <w:pStyle w:val="style0"/>
        <w:ind w:firstLine="1304" w:left="0" w:right="0"/>
        <w:rPr/>
      </w:pPr>
      <w:r>
        <w:rPr/>
      </w:r>
    </w:p>
    <w:p>
      <w:pPr>
        <w:pStyle w:val="style0"/>
        <w:ind w:firstLine="1304" w:left="0" w:right="0"/>
        <w:rPr/>
      </w:pPr>
      <w:r>
        <w:rPr/>
        <w:t>Martina Andreasson</w:t>
        <w:tab/>
        <w:tab/>
        <w:tab/>
        <w:tab/>
        <w:tab/>
      </w:r>
      <w:r>
        <w:rPr/>
        <w:t>Tero Kokko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sv-SE"/>
    </w:rPr>
  </w:style>
  <w:style w:styleId="style15" w:type="character">
    <w:name w:val="Internetlänk"/>
    <w:next w:val="style15"/>
    <w:rPr>
      <w:color w:val="000080"/>
      <w:u w:val="single"/>
      <w:lang w:bidi="zxx-" w:eastAsia="zxx-" w:val="zxx-"/>
    </w:rPr>
  </w:style>
  <w:style w:styleId="style16" w:type="paragraph">
    <w:name w:val="Rubrik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Brödtext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Bildtext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Förteckning"/>
    <w:basedOn w:val="style0"/>
    <w:next w:val="style20"/>
    <w:pPr>
      <w:suppressLineNumbers/>
    </w:pPr>
    <w:rPr>
      <w:rFonts w:cs="Mangal"/>
    </w:rPr>
  </w:style>
  <w:style w:styleId="style21" w:type="paragraph">
    <w:name w:val="Raminnehåll"/>
    <w:basedOn w:val="style0"/>
    <w:next w:val="style2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wmf"/><Relationship Id="rId3" Type="http://schemas.openxmlformats.org/officeDocument/2006/relationships/hyperlink" Target="mailto:hansolow@hotmail.s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668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2014-03-06T00:33:23Z</dcterms:created>
  <dcterms:modified xsi:type="dcterms:W3CDTF">2014-03-06T02:18:07Z</dcterms:modified>
  <cp:revision>2</cp:revision>
</cp:coreProperties>
</file>